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366" w:rsidRPr="00CB7DD4" w:rsidRDefault="00CB7DD4" w:rsidP="00CB7D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DD4">
        <w:rPr>
          <w:rFonts w:ascii="Times New Roman" w:hAnsi="Times New Roman" w:cs="Times New Roman"/>
          <w:b/>
          <w:sz w:val="28"/>
          <w:szCs w:val="28"/>
        </w:rPr>
        <w:t>Ранее реализованные проекты</w:t>
      </w:r>
    </w:p>
    <w:tbl>
      <w:tblPr>
        <w:tblStyle w:val="a3"/>
        <w:tblW w:w="9748" w:type="dxa"/>
        <w:tblInd w:w="566" w:type="dxa"/>
        <w:tblLayout w:type="fixed"/>
        <w:tblLook w:val="04A0" w:firstRow="1" w:lastRow="0" w:firstColumn="1" w:lastColumn="0" w:noHBand="0" w:noVBand="1"/>
      </w:tblPr>
      <w:tblGrid>
        <w:gridCol w:w="851"/>
        <w:gridCol w:w="2235"/>
        <w:gridCol w:w="2126"/>
        <w:gridCol w:w="4536"/>
      </w:tblGrid>
      <w:tr w:rsidR="00CB7DD4" w:rsidRPr="00265A90" w:rsidTr="009147FA"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2235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Содержание проекта</w:t>
            </w:r>
          </w:p>
        </w:tc>
        <w:tc>
          <w:tcPr>
            <w:tcW w:w="2126" w:type="dxa"/>
          </w:tcPr>
          <w:p w:rsidR="00CB7DD4" w:rsidRPr="00265A90" w:rsidRDefault="00CB7DD4" w:rsidP="009147F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Объём и источники финансирования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Основные результаты</w:t>
            </w:r>
          </w:p>
        </w:tc>
      </w:tr>
      <w:tr w:rsidR="00CB7DD4" w:rsidRPr="00265A90" w:rsidTr="009147FA">
        <w:trPr>
          <w:trHeight w:val="325"/>
        </w:trPr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Наименование проекта (год реализации)</w:t>
            </w:r>
          </w:p>
        </w:tc>
      </w:tr>
      <w:tr w:rsidR="00CB7DD4" w:rsidRPr="00265A90" w:rsidTr="009147FA">
        <w:trPr>
          <w:trHeight w:val="480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Pr="004B1DB2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DB2">
              <w:rPr>
                <w:rFonts w:ascii="Times New Roman" w:hAnsi="Times New Roman" w:cs="Times New Roman"/>
                <w:sz w:val="26"/>
                <w:szCs w:val="26"/>
              </w:rPr>
              <w:t>«Навстречу профессии»</w:t>
            </w:r>
          </w:p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2019-2021</w:t>
            </w:r>
            <w:r w:rsidRPr="004B1DB2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  <w:p w:rsidR="00E75F94" w:rsidRPr="004868DD" w:rsidRDefault="00E75F9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hyperlink r:id="rId4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https://cloud.mail.ru/public/3w8h/7vNEBRUYr</w:t>
              </w:r>
            </w:hyperlink>
            <w:r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E0189" w:rsidRDefault="00CB7DD4" w:rsidP="009147FA">
            <w:pPr>
              <w:pStyle w:val="a4"/>
              <w:ind w:left="33" w:right="170" w:firstLine="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 xml:space="preserve">- 2 место за участие в республиканском конкурсе "Мастерская профориентации". Номинация "Методическая разработка </w:t>
            </w:r>
            <w:proofErr w:type="spellStart"/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профориентационного</w:t>
            </w:r>
            <w:proofErr w:type="spellEnd"/>
            <w:r w:rsidRPr="002E0189">
              <w:rPr>
                <w:rFonts w:ascii="Times New Roman" w:hAnsi="Times New Roman" w:cs="Times New Roman"/>
                <w:sz w:val="26"/>
                <w:szCs w:val="26"/>
              </w:rPr>
              <w:t xml:space="preserve"> мероприятия для ДОО". </w:t>
            </w:r>
          </w:p>
          <w:p w:rsidR="00CB7DD4" w:rsidRPr="002E0189" w:rsidRDefault="00CB7DD4" w:rsidP="009147FA">
            <w:pPr>
              <w:pStyle w:val="a4"/>
              <w:ind w:left="33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 xml:space="preserve">- Осведомлённость </w:t>
            </w:r>
            <w:proofErr w:type="gramStart"/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детей  о</w:t>
            </w:r>
            <w:proofErr w:type="gramEnd"/>
            <w:r w:rsidRPr="002E0189">
              <w:rPr>
                <w:rFonts w:ascii="Times New Roman" w:hAnsi="Times New Roman" w:cs="Times New Roman"/>
                <w:sz w:val="26"/>
                <w:szCs w:val="26"/>
              </w:rPr>
              <w:t xml:space="preserve"> достаточно широком круге профессий, выходящим за рамки программы обучения,  высокий уровень освоения детьми  знаний по теме «Профессии» 75%.</w:t>
            </w:r>
          </w:p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- Обогащение творческой лаборатории групп ДОУ современным дидактическим игровым материалом</w:t>
            </w:r>
          </w:p>
        </w:tc>
      </w:tr>
      <w:tr w:rsidR="00CB7DD4" w:rsidRPr="00265A90" w:rsidTr="009147FA">
        <w:trPr>
          <w:trHeight w:val="359"/>
        </w:trPr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Наименование проекта (год реализации)</w:t>
            </w:r>
          </w:p>
        </w:tc>
      </w:tr>
      <w:tr w:rsidR="00CB7DD4" w:rsidRPr="00265A90" w:rsidTr="009147FA">
        <w:trPr>
          <w:trHeight w:val="480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«Воспитание юных патриотов»</w:t>
            </w:r>
          </w:p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2013 – 2023 г</w:t>
            </w:r>
            <w:r w:rsidR="007337B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7337B0" w:rsidRDefault="007337B0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5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https://cloud.mail.ru/public/F23b/4L2UsFsDU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337B0" w:rsidRDefault="007337B0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0F40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фотоматериалы</w:t>
            </w:r>
            <w:r w:rsidR="00560F40" w:rsidRPr="00560F40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:</w:t>
            </w:r>
            <w:r w:rsidR="00B504C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B504C5" w:rsidRDefault="00B504C5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6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https://edu.tatar.ru/n_chelny/page92682.htm/page5190816.htm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544A06" w:rsidRDefault="00544A06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04C5" w:rsidRDefault="00B504C5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7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https://edu.tatar.ru/n_chelny/page92682.htm/page5136724.htm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544A06" w:rsidRDefault="00544A06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04C5" w:rsidRPr="00265A90" w:rsidRDefault="00B504C5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8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</w:t>
              </w:r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ttps://edu.tatar.ru/n_chelny/page92682.htm/page5123668.htm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 xml:space="preserve">Установлено социальное партнёрство с Союзом пограничников РФ, ДШМГ "Барс", Советом ветеранов Комсомольского района, укрепляются связи с кадетской школой "Калкан", военным комиссариатом города. Опыт работы по проекту транслирован на федеральном, республиканском, муниципальном уровне через семинары, конкурсы, конференции, публикации. Высоким результатом реализации проекта можно считать адекватные рассуждения детей о том, кто такие защитники Отечества, о необходимости служить в армии, защищать свою страну. Дети знают государственную символику РФ и РТ, особенности культуры русского и татарского народов. Пополнилась предметно-развивающая среда групп и детского сада.  Массовые мероприятия проводятся на высоком методическом, духовно-эмоциональном уровне. Положительные отзывы родителей, педагогов других ДОУ, социальных </w:t>
            </w:r>
            <w:r w:rsidRPr="002E018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партнёров позволили сделать вывод об успешной реализации долгосрочного проекта.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65A90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«Новый год шагает по планете»</w:t>
            </w:r>
          </w:p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 г.</w:t>
            </w:r>
          </w:p>
          <w:p w:rsidR="00F06B9A" w:rsidRPr="00265A90" w:rsidRDefault="00F06B9A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9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https://cloud.mail.ru/public/PHs8/xLH7bQMiM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Воспитанники 6-7 получили знания о традициях (народной культуре) празднования Нового года в родной стране и других странах мира. Творческие способности детей получили дополнительное развитие, выразившееся в формировании умения создавать "красоту" различными способами изобразительной деятельности. Проект распространен на муниципальном семинаре для воспитателей ДОУ.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65A90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«Друзья светофора», 2019 г.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Повысился уровень знаний воспитанников 4-5 лет по ПДД. Дети стали лучше различать дорожные знаки Повысилась компетентность родителей в данном вопросе.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65A90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«Любимая улица моего города», 2019-2020 г.</w:t>
            </w:r>
          </w:p>
          <w:p w:rsidR="007337B0" w:rsidRDefault="007337B0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0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https://cloud.mail.ru/p</w:t>
              </w:r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u</w:t>
              </w:r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blic/oW41/UJS49tmUM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Воспитанники 4-5 лет познакомились с историей г. Набережные Челны. Узнали, имена каких знаменитых людей носят улицы города. Сформирован интерес детей к узнаванию нового о родном городе. Совместно с родителями изготовлен альбом фотографий города Набережные Челны. Проект распространен на муниципальном семинаре для воспитателей ДОУ; занял 2 место в региональном конкурсе методических разработок.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65A90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«Мой дом-моя крепость», </w:t>
            </w:r>
          </w:p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 г.</w:t>
            </w:r>
          </w:p>
          <w:p w:rsidR="007337B0" w:rsidRDefault="007337B0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https://cloud.mail.ru/public/nLcw/Vf69P2CmB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 xml:space="preserve">Воспитанники 3-4 лет получили представление о родственных и семейных отношениях, семейных традициях. Творческие способности детей получили дополнительное развитие в рамках совместной деятельности с родителями. Родители приобрели знания в области детской возрастной психологии, индивидуальных особенностях детей. Укрепилось конструктивное сотрудничество ребенок-родители-педагоги. Проект </w:t>
            </w:r>
            <w:r w:rsidRPr="002E018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распространен на муниципальном семинаре для педагогов ДОУ.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65A90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«Наша Победа», 2021 г.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Воспитанники 5-6 лет проявили интерес к истории своей страны, стали понимать важность праздника - День Победы - в жизни российского человека. Пополнился словарный запас по теме проекта.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65A90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Культурно-нравственное воспитание дошкольников через знакомство с русским народным фольклором.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», 2021-2023 г.</w:t>
            </w:r>
          </w:p>
          <w:p w:rsidR="00A22F92" w:rsidRDefault="00A22F92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https://edu.tatar.ru/n_chelny/page92682.htm/page4982727.htm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252738" w:rsidRDefault="00252738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https://cloud.mail.ru/public/EF96/WEvvMBCvj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Реализация проекта продолжается по настоящее время. Воспитанники 3-6 лет получат знания о русской культуре и народном творчестве. Опыт по реализации проекта распространен на муниципальном и региональном уровне</w:t>
            </w:r>
          </w:p>
        </w:tc>
      </w:tr>
      <w:tr w:rsidR="00CB7DD4" w:rsidRPr="00265A90" w:rsidTr="009147FA">
        <w:trPr>
          <w:trHeight w:val="288"/>
        </w:trPr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E0189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«Вместе весело шагать», 2022 г.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E0189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Сформирован опыт взаимодействия и сотрудничества воспитанников младшего и старшего дошкольного возраста, расширены зоны контактов детей в пространстве детского сада через различные виды деятельности. Дети научились оказывать посильную помощь друг другу, благодарить за неё. Научились адекватно оценивать свои поступки и поступки других детей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E0189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«Правильное питание дома и в детском саду», 2022 г.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E0189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Воспитанники 4-5 лет получили знания о пользе и вреде некоторых продуктов, познакомились с различными группами витаминов. Стали понимать необходимость приема полезных блюд и продуктов.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E0189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252738">
              <w:rPr>
                <w:rFonts w:ascii="Times New Roman" w:hAnsi="Times New Roman" w:cs="Times New Roman"/>
                <w:sz w:val="26"/>
                <w:szCs w:val="26"/>
              </w:rPr>
              <w:t>Дружат дети на планете», 2023г.</w:t>
            </w:r>
          </w:p>
          <w:p w:rsidR="00252738" w:rsidRDefault="00252738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4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https://edu.tatar.ru/n_chelny/page9</w:t>
              </w:r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lastRenderedPageBreak/>
                <w:t>2682.htm/page4935599.htm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 счёт собственных средств</w:t>
            </w:r>
          </w:p>
        </w:tc>
        <w:tc>
          <w:tcPr>
            <w:tcW w:w="453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 xml:space="preserve">Воспитанники 5-6 лет получили дополнительные знания о культуре, быте, фольклоре народов Поволжья. Осознали необходимость </w:t>
            </w:r>
            <w:r w:rsidRPr="002E018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уважительного и доброжелательного отношения к сверстникам различных наций. Получили объяснение понятия "толерантность". Проект распространен на муниципальном семинаре для воспитателей ДОУ.</w:t>
            </w:r>
          </w:p>
          <w:p w:rsidR="00CB7DD4" w:rsidRPr="002E0189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12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E0189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«Солнечная система и этот загадочный космос», 2023 г.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E0189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Воспитанники 5-6 лет получили дополнительные сведения о космосе и Солнечной системе. Научились делиться полученными сведениями со сверстниками. Изготовлен макет Солнечной системы. Проект реализован совместно с библиотекой - филиал № 5, г. Набережные Челны.</w:t>
            </w:r>
          </w:p>
        </w:tc>
      </w:tr>
      <w:tr w:rsidR="00CB7DD4" w:rsidRPr="00265A90" w:rsidTr="009147FA">
        <w:tc>
          <w:tcPr>
            <w:tcW w:w="851" w:type="dxa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-4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8897" w:type="dxa"/>
            <w:gridSpan w:val="3"/>
            <w:shd w:val="clear" w:color="auto" w:fill="D9D9D9" w:themeFill="background1" w:themeFillShade="D9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65A90">
              <w:rPr>
                <w:rFonts w:ascii="Times New Roman" w:hAnsi="Times New Roman" w:cs="Times New Roman"/>
                <w:sz w:val="26"/>
                <w:szCs w:val="26"/>
              </w:rPr>
              <w:t>Наимен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ование проекта (год реализации)</w:t>
            </w:r>
          </w:p>
        </w:tc>
      </w:tr>
      <w:tr w:rsidR="00CB7DD4" w:rsidRPr="002E0189" w:rsidTr="009147FA">
        <w:trPr>
          <w:trHeight w:val="503"/>
        </w:trPr>
        <w:tc>
          <w:tcPr>
            <w:tcW w:w="851" w:type="dxa"/>
          </w:tcPr>
          <w:p w:rsidR="00CB7DD4" w:rsidRPr="00265A90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5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«Будь природе другом», 2023 г.</w:t>
            </w:r>
          </w:p>
          <w:p w:rsidR="00733D9F" w:rsidRDefault="00733D9F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5" w:history="1">
              <w:r w:rsidRPr="00E31F80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https://cloud.mail.ru/public/xVq2/PXdd7cYYs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</w:tcPr>
          <w:p w:rsidR="00CB7DD4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счёт собственных средств</w:t>
            </w:r>
          </w:p>
        </w:tc>
        <w:tc>
          <w:tcPr>
            <w:tcW w:w="4536" w:type="dxa"/>
          </w:tcPr>
          <w:p w:rsidR="00CB7DD4" w:rsidRPr="002E0189" w:rsidRDefault="00CB7DD4" w:rsidP="009147FA">
            <w:pPr>
              <w:pStyle w:val="a4"/>
              <w:ind w:left="0" w:right="1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0189">
              <w:rPr>
                <w:rFonts w:ascii="Times New Roman" w:hAnsi="Times New Roman" w:cs="Times New Roman"/>
                <w:sz w:val="26"/>
                <w:szCs w:val="26"/>
              </w:rPr>
              <w:t>По итогам проекта дети более бережно стали относиться к бумаге, рационально её использовать. По настоящее время организуется сбор макулатуры, отработанных батареек. Опыт реализации проекта транслирован на республиканском семинаре для педагогов ДОУ.</w:t>
            </w:r>
          </w:p>
        </w:tc>
      </w:tr>
    </w:tbl>
    <w:p w:rsidR="00CB7DD4" w:rsidRDefault="00CB7DD4"/>
    <w:sectPr w:rsidR="00CB7DD4" w:rsidSect="00CB7D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DD4"/>
    <w:rsid w:val="00252738"/>
    <w:rsid w:val="00322B13"/>
    <w:rsid w:val="00544A06"/>
    <w:rsid w:val="00560F40"/>
    <w:rsid w:val="005C716C"/>
    <w:rsid w:val="007337B0"/>
    <w:rsid w:val="00733D9F"/>
    <w:rsid w:val="00A22F92"/>
    <w:rsid w:val="00B504C5"/>
    <w:rsid w:val="00CB7DD4"/>
    <w:rsid w:val="00E14366"/>
    <w:rsid w:val="00E75F94"/>
    <w:rsid w:val="00F0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14963"/>
  <w15:chartTrackingRefBased/>
  <w15:docId w15:val="{84C5353C-13FB-4948-A4E3-553062BE2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7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B7DD4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7337B0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7337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92682.htm/page5123668.htm" TargetMode="External"/><Relationship Id="rId13" Type="http://schemas.openxmlformats.org/officeDocument/2006/relationships/hyperlink" Target="https://cloud.mail.ru/public/EF96/WEvvMBCvj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n_chelny/page92682.htm/page5136724.htm" TargetMode="External"/><Relationship Id="rId12" Type="http://schemas.openxmlformats.org/officeDocument/2006/relationships/hyperlink" Target="https://edu.tatar.ru/n_chelny/page92682.htm/page4982727.ht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n_chelny/page92682.htm/page5190816.htm" TargetMode="External"/><Relationship Id="rId11" Type="http://schemas.openxmlformats.org/officeDocument/2006/relationships/hyperlink" Target="https://cloud.mail.ru/public/nLcw/Vf69P2CmB" TargetMode="External"/><Relationship Id="rId5" Type="http://schemas.openxmlformats.org/officeDocument/2006/relationships/hyperlink" Target="https://cloud.mail.ru/public/F23b/4L2UsFsDU" TargetMode="External"/><Relationship Id="rId15" Type="http://schemas.openxmlformats.org/officeDocument/2006/relationships/hyperlink" Target="https://cloud.mail.ru/public/xVq2/PXdd7cYYs" TargetMode="External"/><Relationship Id="rId10" Type="http://schemas.openxmlformats.org/officeDocument/2006/relationships/hyperlink" Target="https://cloud.mail.ru/public/oW41/UJS49tmUM" TargetMode="External"/><Relationship Id="rId4" Type="http://schemas.openxmlformats.org/officeDocument/2006/relationships/hyperlink" Target="https://cloud.mail.ru/public/3w8h/7vNEBRUYr" TargetMode="External"/><Relationship Id="rId9" Type="http://schemas.openxmlformats.org/officeDocument/2006/relationships/hyperlink" Target="https://cloud.mail.ru/public/PHs8/xLH7bQMiM" TargetMode="External"/><Relationship Id="rId14" Type="http://schemas.openxmlformats.org/officeDocument/2006/relationships/hyperlink" Target="https://edu.tatar.ru/n_chelny/page92682.htm/page493559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2023-12-13T07:23:00Z</dcterms:created>
  <dcterms:modified xsi:type="dcterms:W3CDTF">2023-12-13T13:26:00Z</dcterms:modified>
</cp:coreProperties>
</file>